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41"/>
        <w:gridCol w:w="3468"/>
        <w:gridCol w:w="5604"/>
      </w:tblGrid>
      <w:tr w:rsidR="00AD58B7" w:rsidRPr="00FE7445" w:rsidTr="00FE7445">
        <w:trPr>
          <w:trHeight w:val="30"/>
          <w:tblCellSpacing w:w="0" w:type="auto"/>
        </w:trPr>
        <w:tc>
          <w:tcPr>
            <w:tcW w:w="95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алуды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аяқтамаған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адамдарға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444CDF" w:rsidRP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стандарты</w:t>
            </w:r>
            <w:proofErr w:type="spellEnd"/>
          </w:p>
        </w:tc>
      </w:tr>
      <w:tr w:rsidR="00AD58B7" w:rsidRPr="00FE7445" w:rsidTr="00FE744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37695B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="00FE74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="00FE7445" w:rsidRPr="00FE74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FE7445" w:rsidRPr="00FE74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="00FE7445" w:rsidRPr="00FE74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="00FE7445" w:rsidRPr="00FE74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="00FE7445" w:rsidRPr="00FE74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FE7445" w:rsidRPr="00FE74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="00FE7445" w:rsidRPr="00FE74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ұйымдары</w:t>
            </w:r>
            <w:proofErr w:type="spellEnd"/>
          </w:p>
        </w:tc>
      </w:tr>
      <w:tr w:rsidR="00AD58B7" w:rsidRPr="00FE7445" w:rsidTr="00FE744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37695B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400EAD" w:rsidRPr="0037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400EAD" w:rsidRPr="0037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ұсыну</w:t>
            </w:r>
            <w:proofErr w:type="spellEnd"/>
            <w:r w:rsidR="00400EAD" w:rsidRPr="0037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тәсілдері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қолжеткізу</w:t>
            </w:r>
            <w:proofErr w:type="spellEnd"/>
            <w:r w:rsidR="00400EAD" w:rsidRPr="0037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арналары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400EAD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proofErr w:type="gram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кеңсесі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;</w:t>
            </w:r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>2) "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Азаматтарға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үкімет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корпорациясы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).</w:t>
            </w:r>
          </w:p>
        </w:tc>
      </w:tr>
      <w:tr w:rsidR="00AD58B7" w:rsidRPr="00FE7445" w:rsidTr="00FE744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769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3769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3769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5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27528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proofErr w:type="gram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орналасқан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жер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тапсырған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күннен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– 3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үш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орналаспаған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жер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– 8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сегіз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275286" w:rsidRPr="002752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275286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="00275286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="00275286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мерзіміне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кірмейді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нәтижесін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аяқталғанға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тәуліктен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кешіктірмей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жеткізуді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етеді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r w:rsidR="003F0A22">
              <w:rPr>
                <w:color w:val="000000"/>
                <w:sz w:val="24"/>
                <w:szCs w:val="24"/>
              </w:rPr>
              <w:t>2)</w:t>
            </w:r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топтамасын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тапсыруы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күтудің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етілген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ең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– 20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жиырма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– 15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онбес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;</w:t>
            </w:r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алушыға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рұқсат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етілген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ең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– 30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отыз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корпорацияда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– 15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онбес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минут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AD58B7" w:rsidRPr="00FE7445" w:rsidTr="00FE744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3769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5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27528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="003F0A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түрінде</w:t>
            </w:r>
            <w:proofErr w:type="spellEnd"/>
          </w:p>
        </w:tc>
      </w:tr>
      <w:tr w:rsidR="00AD58B7" w:rsidRPr="00FE7445" w:rsidTr="00FE744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769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3769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3769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5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27528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ғылым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2009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жылғы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маусымдағы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№ 289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бұйрығымен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бекітілген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актілерді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№ 5717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алуды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аяқтамаған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адамдарға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AD58B7" w:rsidRPr="00FE7445" w:rsidTr="00FE744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7695B" w:rsidRPr="0037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37695B" w:rsidRPr="0037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37695B" w:rsidRPr="0037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="0037695B" w:rsidRPr="0037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37695B" w:rsidRPr="0037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37695B" w:rsidRPr="003769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төлем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көзделген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оны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="005B7B07" w:rsidRPr="005B7B0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5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27528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Тегін</w:t>
            </w:r>
            <w:proofErr w:type="spellEnd"/>
          </w:p>
        </w:tc>
      </w:tr>
      <w:tr w:rsidR="00AD58B7" w:rsidRPr="00FE7445" w:rsidTr="00FE744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5B7B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5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27528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заңнамасына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күндерін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жұманы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қосаалғанда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кестесіне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13.00-ден 14.00-ге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түскі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үзіліспен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9.00-ден 18.00-ге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;</w:t>
            </w:r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3F0A22" w:rsidRPr="003F0A2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lastRenderedPageBreak/>
              <w:t>Республикасының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заңнамасына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жексенбі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күндерін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сенбіні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алғанда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кестесіне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түскі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үзіліссіз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9.00-ден 20.00-ге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таңдауы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жеделдеті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пқызмет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көрсетусіз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кезек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тәртібімен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="00836AE3" w:rsidRPr="00836A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кезекті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броньдауға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болады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орындарының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мекенжайлары</w:t>
            </w:r>
            <w:proofErr w:type="spellEnd"/>
            <w:proofErr w:type="gramStart"/>
            <w:r w:rsidRPr="00FE7445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Министрліктің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www. </w:t>
            </w:r>
            <w:proofErr w:type="spellStart"/>
            <w:proofErr w:type="gramStart"/>
            <w:r w:rsidRPr="00FE7445">
              <w:rPr>
                <w:color w:val="000000"/>
                <w:sz w:val="24"/>
                <w:szCs w:val="24"/>
              </w:rPr>
              <w:t>edu</w:t>
            </w:r>
            <w:proofErr w:type="spellEnd"/>
            <w:proofErr w:type="gramEnd"/>
            <w:r w:rsidRPr="00FE7445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E7445">
              <w:rPr>
                <w:color w:val="000000"/>
                <w:sz w:val="24"/>
                <w:szCs w:val="24"/>
              </w:rPr>
              <w:t>gov</w:t>
            </w:r>
            <w:proofErr w:type="gramEnd"/>
            <w:r w:rsidRPr="00FE744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kz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интернет-ресурсында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C550C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: www. gov4c. </w:t>
            </w:r>
            <w:proofErr w:type="spellStart"/>
            <w:proofErr w:type="gramStart"/>
            <w:r w:rsidRPr="00FE7445">
              <w:rPr>
                <w:color w:val="000000"/>
                <w:sz w:val="24"/>
                <w:szCs w:val="24"/>
              </w:rPr>
              <w:t>kz</w:t>
            </w:r>
            <w:proofErr w:type="spellEnd"/>
            <w:proofErr w:type="gramEnd"/>
            <w:r w:rsidR="00C550C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интернет-ресурсында</w:t>
            </w:r>
            <w:proofErr w:type="spellEnd"/>
            <w:r w:rsidR="00C550C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орналасқан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AD58B7" w:rsidRPr="00FE7445" w:rsidTr="00FE744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="005B7B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5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27528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Кө</w:t>
            </w:r>
            <w:bookmarkStart w:id="0" w:name="_GoBack"/>
            <w:bookmarkEnd w:id="0"/>
            <w:r w:rsidRPr="00FE7445">
              <w:rPr>
                <w:color w:val="000000"/>
                <w:sz w:val="24"/>
                <w:szCs w:val="24"/>
              </w:rPr>
              <w:t>рсетілетін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proofErr w:type="gramStart"/>
            <w:r w:rsidRPr="00FE7445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1 –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қосымшаға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="00C550C9" w:rsidRPr="00C550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алуды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аяқтамаған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адамдарға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ұйымы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басшысының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атына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не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өкілінің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өтініші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;</w:t>
            </w:r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басын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куәландыратын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сәйкестендіру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түпнұсқа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="00583C38" w:rsidRPr="00583C3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етіледі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).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:</w:t>
            </w:r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1-қосымшаға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алуды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аяқтамаған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адамдарға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орта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білімнен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ұйымы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басшысының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атына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не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өкілінің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өтініші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;</w:t>
            </w:r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басын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куәландыратын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басын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сәйкестендіру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="004556D0" w:rsidRPr="004556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етіледі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).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="004556D0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басты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куәландыратын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мәліметтерді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қызметкері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жүйелерден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электрондықүкімет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шлюзі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алады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="00A947B4" w:rsidRPr="00A947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береді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Егер</w:t>
            </w:r>
            <w:proofErr w:type="spellEnd"/>
            <w:r w:rsidR="00A947B4" w:rsidRP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A947B4" w:rsidRP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="00A947B4" w:rsidRP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заңдарында</w:t>
            </w:r>
            <w:proofErr w:type="spellEnd"/>
            <w:r w:rsidR="00A947B4" w:rsidRP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өзгеше</w:t>
            </w:r>
            <w:proofErr w:type="spellEnd"/>
            <w:r w:rsidR="00A947B4" w:rsidRP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көзделмесе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қызметкері</w:t>
            </w:r>
            <w:proofErr w:type="spellEnd"/>
            <w:r w:rsid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жүйелерде</w:t>
            </w:r>
            <w:proofErr w:type="spellEnd"/>
            <w:r w:rsidR="009B7E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қамтылған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заңмен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қорғалатын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құпияны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құрайтын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мәліметтерді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пайдалануға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келісімін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алады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қабылдаған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алушыға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қабылданғаны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қолхат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беріледі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lastRenderedPageBreak/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корпорацияда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дайын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басын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куәландыратын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құжатты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нотариалды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куәландырылған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сенімхат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өкілі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қолхат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негізінде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нәтижені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ай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бойы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сақтауды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қамтамасыз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етеді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одан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кейін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одан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береді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ай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өткеннен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кейін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сұрау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салуы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дайын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алушыға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жібереді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AD58B7" w:rsidRPr="00FE7445" w:rsidTr="00FE744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негіздер</w:t>
            </w:r>
            <w:proofErr w:type="spellEnd"/>
          </w:p>
        </w:tc>
        <w:tc>
          <w:tcPr>
            <w:tcW w:w="5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27528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құжаттарының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олардағы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дұрыс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еместігінің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анықталуы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;</w:t>
            </w:r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материалдар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деректер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Қағидаларда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талаптарға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келмеуі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негіз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табылады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;</w:t>
            </w:r>
            <w:r w:rsidRPr="00FE7445">
              <w:rPr>
                <w:sz w:val="24"/>
                <w:szCs w:val="24"/>
              </w:rPr>
              <w:br/>
            </w:r>
            <w:r w:rsidRPr="00FE7445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алушыға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қатысты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соттың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күшіне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енген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үкімінің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болуы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негізінде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алумен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арнаулы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құқығынан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айырылуы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AD58B7" w:rsidRPr="00FE7445" w:rsidTr="00FE744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E74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FE7445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көрсетудің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қызметтің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ескере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де</w:t>
            </w:r>
            <w:proofErr w:type="spellEnd"/>
            <w:r w:rsidR="00A57F7B" w:rsidRPr="00A57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5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58B7" w:rsidRPr="00FE7445" w:rsidRDefault="00AD58B7" w:rsidP="0027528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FE7445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тәртіппен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өзіне-өзі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өздігінен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жүріп-тұру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бағдарлану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қабілетін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жоғалту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алушыларға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қабылдауды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қызметкері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1414, 8 800 080 7777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олардың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тұрғылықты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жеріне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барып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жүргізеді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тәртібі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: 1414, 8 800 080 7777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алады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  <w:r w:rsidRPr="00FE7445">
              <w:rPr>
                <w:sz w:val="24"/>
                <w:szCs w:val="24"/>
              </w:rPr>
              <w:br/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анықтама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қызметтерінің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телефондары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46A5">
              <w:rPr>
                <w:color w:val="000000"/>
                <w:sz w:val="24"/>
                <w:szCs w:val="24"/>
              </w:rPr>
              <w:t>Министрліктің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www. </w:t>
            </w:r>
            <w:proofErr w:type="spellStart"/>
            <w:proofErr w:type="gramStart"/>
            <w:r w:rsidR="00A946A5">
              <w:rPr>
                <w:color w:val="000000"/>
                <w:sz w:val="24"/>
                <w:szCs w:val="24"/>
              </w:rPr>
              <w:t>edu</w:t>
            </w:r>
            <w:proofErr w:type="spellEnd"/>
            <w:proofErr w:type="gramEnd"/>
            <w:r w:rsidR="00A946A5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A946A5">
              <w:rPr>
                <w:color w:val="000000"/>
                <w:sz w:val="24"/>
                <w:szCs w:val="24"/>
              </w:rPr>
              <w:t>gov.</w:t>
            </w:r>
            <w:r w:rsidRPr="00FE7445">
              <w:rPr>
                <w:color w:val="000000"/>
                <w:sz w:val="24"/>
                <w:szCs w:val="24"/>
              </w:rPr>
              <w:t>kz</w:t>
            </w:r>
            <w:proofErr w:type="gram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орталығының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 xml:space="preserve"> </w:t>
            </w:r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r w:rsidRPr="00FE7445">
              <w:rPr>
                <w:color w:val="000000"/>
                <w:sz w:val="24"/>
                <w:szCs w:val="24"/>
              </w:rPr>
              <w:t xml:space="preserve">www. </w:t>
            </w:r>
            <w:proofErr w:type="spellStart"/>
            <w:proofErr w:type="gramStart"/>
            <w:r w:rsidRPr="00FE7445">
              <w:rPr>
                <w:color w:val="000000"/>
                <w:sz w:val="24"/>
                <w:szCs w:val="24"/>
              </w:rPr>
              <w:t>egov</w:t>
            </w:r>
            <w:proofErr w:type="spellEnd"/>
            <w:proofErr w:type="gramEnd"/>
            <w:r w:rsidRPr="00FE744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946A5">
              <w:rPr>
                <w:color w:val="000000"/>
                <w:sz w:val="24"/>
                <w:szCs w:val="24"/>
              </w:rPr>
              <w:t>k</w:t>
            </w:r>
            <w:r w:rsidRPr="00FE7445">
              <w:rPr>
                <w:color w:val="000000"/>
                <w:sz w:val="24"/>
                <w:szCs w:val="24"/>
              </w:rPr>
              <w:t>z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интернет-ресурсында</w:t>
            </w:r>
            <w:proofErr w:type="spellEnd"/>
            <w:r w:rsidR="00A94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7445">
              <w:rPr>
                <w:color w:val="000000"/>
                <w:sz w:val="24"/>
                <w:szCs w:val="24"/>
              </w:rPr>
              <w:t>орналастырылған</w:t>
            </w:r>
            <w:proofErr w:type="spellEnd"/>
            <w:r w:rsidRPr="00FE7445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291AE1" w:rsidRPr="00AD58B7" w:rsidRDefault="00291AE1" w:rsidP="00FE7445">
      <w:pPr>
        <w:spacing w:after="0"/>
        <w:rPr>
          <w:sz w:val="28"/>
          <w:szCs w:val="28"/>
        </w:rPr>
      </w:pPr>
    </w:p>
    <w:sectPr w:rsidR="00291AE1" w:rsidRPr="00AD58B7" w:rsidSect="00E2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527"/>
    <w:rsid w:val="00275286"/>
    <w:rsid w:val="00291AE1"/>
    <w:rsid w:val="0037695B"/>
    <w:rsid w:val="00380527"/>
    <w:rsid w:val="003F0A22"/>
    <w:rsid w:val="00400EAD"/>
    <w:rsid w:val="00444CDF"/>
    <w:rsid w:val="004556D0"/>
    <w:rsid w:val="00583C38"/>
    <w:rsid w:val="005B7B07"/>
    <w:rsid w:val="00836AE3"/>
    <w:rsid w:val="00860158"/>
    <w:rsid w:val="009B7EB1"/>
    <w:rsid w:val="00A57F7B"/>
    <w:rsid w:val="00A946A5"/>
    <w:rsid w:val="00A947B4"/>
    <w:rsid w:val="00AD58B7"/>
    <w:rsid w:val="00C550C9"/>
    <w:rsid w:val="00DB607C"/>
    <w:rsid w:val="00E23ABB"/>
    <w:rsid w:val="00FE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7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Zhanat</cp:lastModifiedBy>
  <cp:revision>5</cp:revision>
  <dcterms:created xsi:type="dcterms:W3CDTF">2021-01-21T10:26:00Z</dcterms:created>
  <dcterms:modified xsi:type="dcterms:W3CDTF">2021-01-28T11:49:00Z</dcterms:modified>
</cp:coreProperties>
</file>